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9E" w:rsidRPr="00191CF4" w:rsidRDefault="00AF449E" w:rsidP="00AF449E">
      <w:pPr>
        <w:jc w:val="center"/>
        <w:rPr>
          <w:b/>
          <w:sz w:val="28"/>
          <w:szCs w:val="28"/>
        </w:rPr>
      </w:pPr>
      <w:r w:rsidRPr="00191CF4">
        <w:rPr>
          <w:b/>
          <w:sz w:val="28"/>
          <w:szCs w:val="28"/>
        </w:rPr>
        <w:t>ПРОЕКТ ПАСПОРТА</w:t>
      </w:r>
    </w:p>
    <w:p w:rsidR="00AF449E" w:rsidRPr="00394D78" w:rsidRDefault="00AF449E" w:rsidP="00AF449E">
      <w:pPr>
        <w:widowControl w:val="0"/>
        <w:autoSpaceDE w:val="0"/>
        <w:autoSpaceDN w:val="0"/>
        <w:adjustRightInd w:val="0"/>
        <w:jc w:val="center"/>
      </w:pPr>
      <w:r w:rsidRPr="00191CF4">
        <w:rPr>
          <w:b/>
          <w:sz w:val="28"/>
          <w:szCs w:val="28"/>
        </w:rPr>
        <w:t xml:space="preserve">муниципальной программы </w:t>
      </w:r>
      <w:r w:rsidRPr="00AF449E">
        <w:rPr>
          <w:b/>
          <w:bCs/>
          <w:sz w:val="28"/>
          <w:szCs w:val="28"/>
        </w:rPr>
        <w:t>«</w:t>
      </w:r>
      <w:r w:rsidRPr="00AF449E">
        <w:rPr>
          <w:b/>
          <w:sz w:val="28"/>
          <w:szCs w:val="28"/>
        </w:rPr>
        <w:t xml:space="preserve">Развитие услуг в сфере похоронного дела в </w:t>
      </w:r>
      <w:proofErr w:type="spellStart"/>
      <w:r w:rsidRPr="00AF449E">
        <w:rPr>
          <w:b/>
          <w:sz w:val="28"/>
          <w:szCs w:val="28"/>
        </w:rPr>
        <w:t>Балахнинском</w:t>
      </w:r>
      <w:proofErr w:type="spellEnd"/>
      <w:r w:rsidRPr="00AF449E">
        <w:rPr>
          <w:b/>
          <w:sz w:val="28"/>
          <w:szCs w:val="28"/>
        </w:rPr>
        <w:t xml:space="preserve"> муниципальном округе Нижегородской области</w:t>
      </w:r>
      <w:r w:rsidRPr="00AF449E">
        <w:rPr>
          <w:b/>
          <w:bCs/>
          <w:sz w:val="28"/>
          <w:szCs w:val="28"/>
        </w:rPr>
        <w:t>»</w:t>
      </w:r>
    </w:p>
    <w:p w:rsidR="00B37BFC" w:rsidRDefault="00B37BFC" w:rsidP="00AF449E">
      <w:pPr>
        <w:pStyle w:val="Style6"/>
        <w:widowControl/>
        <w:suppressAutoHyphens/>
        <w:spacing w:line="240" w:lineRule="auto"/>
        <w:rPr>
          <w:b/>
          <w:bCs/>
        </w:rPr>
      </w:pPr>
    </w:p>
    <w:p w:rsidR="00B37BFC" w:rsidRPr="00C57F04" w:rsidRDefault="00B37BFC" w:rsidP="00B37B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57F04">
        <w:rPr>
          <w:b/>
          <w:bCs/>
        </w:rPr>
        <w:t>МУНИЦИПАЛЬНАЯ ПРОГРАММА</w:t>
      </w:r>
      <w:bookmarkStart w:id="0" w:name="_GoBack"/>
      <w:bookmarkEnd w:id="0"/>
    </w:p>
    <w:p w:rsidR="00B37BFC" w:rsidRPr="00394D78" w:rsidRDefault="00B37BFC" w:rsidP="00B37BFC">
      <w:pPr>
        <w:widowControl w:val="0"/>
        <w:autoSpaceDE w:val="0"/>
        <w:autoSpaceDN w:val="0"/>
        <w:adjustRightInd w:val="0"/>
        <w:jc w:val="center"/>
      </w:pPr>
      <w:bookmarkStart w:id="1" w:name="_Hlk49758608"/>
      <w:r w:rsidRPr="00C57F04">
        <w:rPr>
          <w:b/>
          <w:bCs/>
        </w:rPr>
        <w:t>«</w:t>
      </w:r>
      <w:r w:rsidRPr="009B4403">
        <w:rPr>
          <w:b/>
        </w:rPr>
        <w:t xml:space="preserve">Развитие услуг в сфере похоронного дела в </w:t>
      </w:r>
      <w:proofErr w:type="spellStart"/>
      <w:r w:rsidRPr="009B4403">
        <w:rPr>
          <w:b/>
        </w:rPr>
        <w:t>Балахнинском</w:t>
      </w:r>
      <w:proofErr w:type="spellEnd"/>
      <w:r w:rsidRPr="009B4403">
        <w:rPr>
          <w:b/>
        </w:rPr>
        <w:t xml:space="preserve"> муниципальном </w:t>
      </w:r>
      <w:r>
        <w:rPr>
          <w:b/>
        </w:rPr>
        <w:t>округе Нижегородской области</w:t>
      </w:r>
      <w:r w:rsidRPr="00C57F04">
        <w:rPr>
          <w:b/>
          <w:bCs/>
        </w:rPr>
        <w:t>»</w:t>
      </w:r>
    </w:p>
    <w:bookmarkEnd w:id="1"/>
    <w:p w:rsidR="00B37BFC" w:rsidRPr="000971D0" w:rsidRDefault="00B37BFC" w:rsidP="00B37BF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37BFC" w:rsidRPr="000971D0" w:rsidRDefault="00B37BFC" w:rsidP="00B37BFC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" w:name="Par35"/>
      <w:bookmarkEnd w:id="2"/>
      <w:r w:rsidRPr="000971D0">
        <w:rPr>
          <w:b/>
          <w:bCs/>
        </w:rPr>
        <w:t>1. Паспорт муниципал</w:t>
      </w:r>
      <w:r>
        <w:rPr>
          <w:b/>
          <w:bCs/>
        </w:rPr>
        <w:t>ь</w:t>
      </w:r>
      <w:r w:rsidRPr="000971D0">
        <w:rPr>
          <w:b/>
          <w:bCs/>
        </w:rPr>
        <w:t>ной программы</w:t>
      </w:r>
    </w:p>
    <w:p w:rsidR="00B37BFC" w:rsidRPr="00C57F04" w:rsidRDefault="00B37BFC" w:rsidP="00B37BFC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1"/>
        <w:gridCol w:w="7113"/>
      </w:tblGrid>
      <w:tr w:rsidR="00B37BFC" w:rsidRPr="00946C39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946C39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" w:name="Par37"/>
            <w:bookmarkEnd w:id="3"/>
            <w:r w:rsidRPr="00946C39">
              <w:t>Муниципальный заказчик - координатор 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B37BFC" w:rsidRDefault="00B37BFC" w:rsidP="00BA73D4">
            <w:pPr>
              <w:jc w:val="both"/>
              <w:rPr>
                <w:rStyle w:val="a3"/>
                <w:i w:val="0"/>
              </w:rPr>
            </w:pPr>
            <w:r w:rsidRPr="00B37BFC">
              <w:rPr>
                <w:rStyle w:val="a3"/>
                <w:i w:val="0"/>
              </w:rPr>
              <w:t xml:space="preserve">Первый заместитель главы администрации (И.И. </w:t>
            </w:r>
            <w:proofErr w:type="spellStart"/>
            <w:r w:rsidRPr="00B37BFC">
              <w:rPr>
                <w:rStyle w:val="a3"/>
                <w:i w:val="0"/>
              </w:rPr>
              <w:t>Фирер</w:t>
            </w:r>
            <w:proofErr w:type="spellEnd"/>
            <w:r w:rsidRPr="00B37BFC">
              <w:rPr>
                <w:rStyle w:val="a3"/>
                <w:i w:val="0"/>
              </w:rPr>
              <w:t>)</w:t>
            </w:r>
          </w:p>
          <w:p w:rsidR="00B37BFC" w:rsidRPr="00351FE5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B37BFC">
              <w:rPr>
                <w:rStyle w:val="a3"/>
                <w:i w:val="0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B37BFC" w:rsidRPr="00946C39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946C39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C39">
              <w:t>Соисполнители 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351FE5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51FE5"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B37BFC" w:rsidRPr="00351FE5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351FE5">
              <w:t>(ГРБС – Администрация БМО).</w:t>
            </w:r>
          </w:p>
        </w:tc>
      </w:tr>
      <w:tr w:rsidR="00B37BFC" w:rsidRPr="00946C39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946C39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4BAD">
              <w:t>Подпрограммы 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предусмотрено</w:t>
            </w:r>
          </w:p>
        </w:tc>
      </w:tr>
      <w:tr w:rsidR="00B37BFC" w:rsidRPr="00946C39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946C39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" w:name="_Hlk50043590"/>
            <w:r w:rsidRPr="00946C39">
              <w:t>Цели 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946C39">
              <w:t xml:space="preserve"> </w:t>
            </w:r>
            <w:r>
              <w:t>У</w:t>
            </w:r>
            <w:r w:rsidRPr="00946C39">
              <w:t>лучшение качества содержания мест погребени</w:t>
            </w:r>
            <w:r>
              <w:t>я</w:t>
            </w:r>
            <w:r w:rsidRPr="00946C39">
              <w:t xml:space="preserve"> в </w:t>
            </w:r>
            <w:proofErr w:type="spellStart"/>
            <w:r>
              <w:t>Балахнинском</w:t>
            </w:r>
            <w:proofErr w:type="spellEnd"/>
            <w:r>
              <w:t xml:space="preserve"> муниципальном округе.</w:t>
            </w:r>
          </w:p>
          <w:p w:rsidR="00B37BFC" w:rsidRPr="00946C39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Создание общей электронной базы захоронений</w:t>
            </w:r>
            <w:r w:rsidRPr="00946C39">
              <w:t xml:space="preserve"> Балахнинского муниципального</w:t>
            </w:r>
            <w:r w:rsidRPr="00394D78">
              <w:t xml:space="preserve"> округ</w:t>
            </w:r>
            <w:r>
              <w:t>а.</w:t>
            </w:r>
          </w:p>
        </w:tc>
      </w:tr>
      <w:bookmarkEnd w:id="4"/>
      <w:tr w:rsidR="00B37BFC" w:rsidRPr="00881ED6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881ED6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1ED6">
              <w:t>Задачи 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</w:t>
            </w:r>
            <w:r w:rsidRPr="00881ED6">
              <w:t xml:space="preserve">овышение уровня благоустройства и санитарного содержания </w:t>
            </w:r>
            <w:r w:rsidRPr="00946C39">
              <w:t>мест погребени</w:t>
            </w:r>
            <w:r>
              <w:t>я.</w:t>
            </w:r>
          </w:p>
          <w:p w:rsidR="00B37BFC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6D3A18">
              <w:t>Проведение инвентаризации захоронений на</w:t>
            </w:r>
            <w:r>
              <w:t xml:space="preserve"> </w:t>
            </w:r>
            <w:r w:rsidRPr="00B56953">
              <w:t xml:space="preserve">муниципальных </w:t>
            </w:r>
            <w:r w:rsidRPr="006D3A18">
              <w:t>кладбищах</w:t>
            </w:r>
            <w:r>
              <w:t>.</w:t>
            </w:r>
          </w:p>
          <w:p w:rsidR="00B37BFC" w:rsidRPr="00881ED6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</w:t>
            </w:r>
            <w:r w:rsidRPr="00881ED6">
              <w:t>овершенствование использования земельных площадей для захоронений</w:t>
            </w:r>
            <w:r>
              <w:t xml:space="preserve"> и</w:t>
            </w:r>
            <w:r w:rsidRPr="00881ED6">
              <w:t xml:space="preserve"> расширени</w:t>
            </w:r>
            <w:r>
              <w:t>я</w:t>
            </w:r>
            <w:r w:rsidRPr="00881ED6">
              <w:t xml:space="preserve"> </w:t>
            </w:r>
            <w:r>
              <w:t xml:space="preserve">муниципальных </w:t>
            </w:r>
            <w:r w:rsidRPr="00881ED6">
              <w:t>кладби</w:t>
            </w:r>
            <w:r>
              <w:t>щ.</w:t>
            </w:r>
          </w:p>
        </w:tc>
      </w:tr>
      <w:tr w:rsidR="00B37BFC" w:rsidRPr="006F38A6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6F38A6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38A6">
              <w:t>Этапы и сроки реализации 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Default="00B37BFC" w:rsidP="00BA73D4">
            <w:pPr>
              <w:jc w:val="both"/>
            </w:pPr>
            <w:r w:rsidRPr="009022D5">
              <w:t xml:space="preserve">Муниципальная программа реализуется в один этап в течение </w:t>
            </w:r>
          </w:p>
          <w:p w:rsidR="00B37BFC" w:rsidRDefault="00B37BFC" w:rsidP="00BA73D4">
            <w:pPr>
              <w:jc w:val="both"/>
            </w:pPr>
            <w:r w:rsidRPr="009022D5">
              <w:t>20</w:t>
            </w:r>
            <w:r>
              <w:t>21</w:t>
            </w:r>
            <w:r w:rsidRPr="009022D5">
              <w:t xml:space="preserve"> - 202</w:t>
            </w:r>
            <w:r>
              <w:t>6</w:t>
            </w:r>
            <w:r w:rsidRPr="009022D5">
              <w:t xml:space="preserve"> годов</w:t>
            </w:r>
          </w:p>
          <w:p w:rsidR="00B37BFC" w:rsidRPr="006F38A6" w:rsidRDefault="00B37BFC" w:rsidP="00BA73D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37BFC" w:rsidRPr="00AE5420" w:rsidTr="00A549FE">
        <w:trPr>
          <w:trHeight w:val="2655"/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AE5420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1CE"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836DB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 xml:space="preserve">Общий объем финансирования муниципальной программы составляет </w:t>
            </w:r>
            <w:r>
              <w:t>27 187,1</w:t>
            </w:r>
            <w:r w:rsidRPr="007B0145">
              <w:t xml:space="preserve"> </w:t>
            </w:r>
            <w:r w:rsidRPr="00836DB3">
              <w:t>тыс. руб., в том числе по годам реализации:</w:t>
            </w:r>
          </w:p>
          <w:p w:rsidR="00B37BFC" w:rsidRPr="00836DB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 xml:space="preserve">2021 год – </w:t>
            </w:r>
            <w:r>
              <w:t>1 914,5</w:t>
            </w:r>
            <w:r w:rsidRPr="00836DB3">
              <w:t xml:space="preserve"> тыс. рублей;</w:t>
            </w:r>
          </w:p>
          <w:p w:rsidR="00B37BFC" w:rsidRPr="00836DB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 xml:space="preserve">2022 год – </w:t>
            </w:r>
            <w:r>
              <w:t>3 202,9</w:t>
            </w:r>
            <w:r w:rsidRPr="007B0145">
              <w:t xml:space="preserve"> </w:t>
            </w:r>
            <w:r w:rsidRPr="00836DB3">
              <w:t>тыс. рублей;</w:t>
            </w:r>
          </w:p>
          <w:p w:rsidR="00B37BFC" w:rsidRPr="00836DB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 xml:space="preserve">2023 год – </w:t>
            </w:r>
            <w:r>
              <w:t>5 370,4</w:t>
            </w:r>
            <w:r w:rsidRPr="00836DB3">
              <w:t xml:space="preserve"> тыс. рублей;</w:t>
            </w:r>
          </w:p>
          <w:p w:rsidR="00B37BFC" w:rsidRPr="00836DB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 xml:space="preserve">2024 год – </w:t>
            </w:r>
            <w:r>
              <w:t>5 370,4</w:t>
            </w:r>
            <w:r w:rsidRPr="00836DB3">
              <w:t xml:space="preserve"> тыс. рублей;</w:t>
            </w:r>
          </w:p>
          <w:p w:rsidR="00B37BFC" w:rsidRPr="00836DB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 xml:space="preserve">2025 год – </w:t>
            </w:r>
            <w:r>
              <w:t>5 370,4</w:t>
            </w:r>
            <w:r w:rsidRPr="00836DB3">
              <w:t xml:space="preserve"> тыс. рублей;</w:t>
            </w:r>
          </w:p>
          <w:p w:rsidR="00B37BFC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836DB3">
              <w:t>2026 год – 5 958,5 тыс. рублей.</w:t>
            </w:r>
          </w:p>
          <w:p w:rsidR="00B37BFC" w:rsidRPr="00AE5420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 w:rsidRPr="00297D69">
              <w:t>(</w:t>
            </w:r>
            <w:r>
              <w:t>ГРБС – Администрация БМО</w:t>
            </w:r>
            <w:r w:rsidRPr="00297D69">
              <w:t>).</w:t>
            </w:r>
          </w:p>
        </w:tc>
      </w:tr>
      <w:tr w:rsidR="00B37BFC" w:rsidRPr="00AE5420" w:rsidTr="00A549FE">
        <w:trPr>
          <w:tblCellSpacing w:w="5" w:type="nil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FC" w:rsidRPr="00AE5420" w:rsidRDefault="00B37BFC" w:rsidP="00BA73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Целевые </w:t>
            </w:r>
            <w:r>
              <w:lastRenderedPageBreak/>
              <w:t>и</w:t>
            </w:r>
            <w:r w:rsidRPr="00606C46">
              <w:t xml:space="preserve">ндикаторы </w:t>
            </w:r>
            <w:r>
              <w:t>муниципальной программы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FC" w:rsidRPr="0083659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- Доля благоустроенных муниципальных кладбищ к общему </w:t>
            </w:r>
            <w:r>
              <w:lastRenderedPageBreak/>
              <w:t>количеству муниципальных кладбищ – 100% от общего количества муниципальных кладбищ.</w:t>
            </w:r>
          </w:p>
          <w:p w:rsidR="00B37BFC" w:rsidRPr="00836593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Доля инвентаризированных муниципальных кладбищ к общему количеству муниципальных кладбищ – 100% от общего количества муниципальных кладбищ.</w:t>
            </w:r>
          </w:p>
          <w:p w:rsidR="00B37BFC" w:rsidRPr="004453EB" w:rsidRDefault="00B37BFC" w:rsidP="00BA73D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881ED6">
              <w:t xml:space="preserve"> </w:t>
            </w:r>
            <w:r>
              <w:t>Р</w:t>
            </w:r>
            <w:r w:rsidRPr="00881ED6">
              <w:t>асширени</w:t>
            </w:r>
            <w:r>
              <w:t>е</w:t>
            </w:r>
            <w:r w:rsidRPr="00881ED6">
              <w:t xml:space="preserve"> </w:t>
            </w:r>
            <w:r>
              <w:t xml:space="preserve">территорий муниципальных </w:t>
            </w:r>
            <w:r w:rsidRPr="00881ED6">
              <w:t xml:space="preserve">кладбищ </w:t>
            </w:r>
            <w:r>
              <w:t>– 50% от общего количества муниципальных кладбищ</w:t>
            </w:r>
            <w:r w:rsidRPr="00836593">
              <w:t xml:space="preserve"> </w:t>
            </w:r>
          </w:p>
        </w:tc>
      </w:tr>
    </w:tbl>
    <w:p w:rsidR="00407E54" w:rsidRDefault="00407E54" w:rsidP="00B37BFC"/>
    <w:sectPr w:rsidR="00407E54" w:rsidSect="00A549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3C"/>
    <w:rsid w:val="00407E54"/>
    <w:rsid w:val="00745F3C"/>
    <w:rsid w:val="00A549FE"/>
    <w:rsid w:val="00AF449E"/>
    <w:rsid w:val="00B3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2A45B-B1A8-476E-AA34-8F846644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37BF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549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4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6">
    <w:name w:val="Style6"/>
    <w:basedOn w:val="a"/>
    <w:rsid w:val="00AF449E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Наталья Ю. Голованова</cp:lastModifiedBy>
  <cp:revision>5</cp:revision>
  <cp:lastPrinted>2022-11-09T12:33:00Z</cp:lastPrinted>
  <dcterms:created xsi:type="dcterms:W3CDTF">2022-11-08T07:39:00Z</dcterms:created>
  <dcterms:modified xsi:type="dcterms:W3CDTF">2022-11-10T12:39:00Z</dcterms:modified>
</cp:coreProperties>
</file>